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b/>
          <w:bCs/>
          <w:color w:val="333333"/>
          <w:sz w:val="28"/>
          <w:szCs w:val="28"/>
          <w:lang w:val="en-US" w:eastAsia="zh-CN"/>
        </w:rPr>
      </w:pPr>
      <w:r>
        <w:rPr>
          <w:rFonts w:hint="eastAsia"/>
          <w:b/>
          <w:bCs/>
          <w:color w:val="333333"/>
          <w:sz w:val="28"/>
          <w:szCs w:val="28"/>
          <w:lang w:val="en-US" w:eastAsia="zh-CN"/>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2"/>
        <w:jc w:val="center"/>
        <w:rPr>
          <w:rFonts w:ascii="&amp;quot" w:hAnsi="&amp;quot" w:eastAsia="&amp;quot" w:cs="&amp;quot"/>
          <w:i w:val="0"/>
          <w:caps w:val="0"/>
          <w:color w:val="000000"/>
          <w:spacing w:val="0"/>
          <w:sz w:val="19"/>
          <w:szCs w:val="19"/>
          <w:u w:val="none"/>
        </w:rPr>
      </w:pPr>
      <w:r>
        <w:rPr>
          <w:rFonts w:hint="eastAsia"/>
          <w:b/>
          <w:bCs/>
          <w:color w:val="333333"/>
          <w:sz w:val="28"/>
          <w:szCs w:val="28"/>
          <w:lang w:val="en-US" w:eastAsia="zh-CN"/>
        </w:rPr>
        <w:t>安徽医科大学临床医学院</w:t>
      </w:r>
      <w:r>
        <w:rPr>
          <w:rFonts w:hint="default"/>
          <w:b/>
          <w:bCs/>
          <w:color w:val="333333"/>
          <w:sz w:val="28"/>
          <w:szCs w:val="28"/>
        </w:rPr>
        <w:t>2019</w:t>
      </w:r>
      <w:r>
        <w:rPr>
          <w:rFonts w:hint="eastAsia"/>
          <w:b/>
          <w:bCs/>
          <w:color w:val="333333"/>
          <w:sz w:val="28"/>
          <w:szCs w:val="28"/>
        </w:rPr>
        <w:t>年普通专升本考试</w:t>
      </w:r>
      <w:r>
        <w:rPr>
          <w:rFonts w:hint="eastAsia"/>
          <w:b/>
          <w:bCs/>
          <w:color w:val="333333"/>
          <w:sz w:val="28"/>
          <w:szCs w:val="28"/>
          <w:lang w:val="en-US" w:eastAsia="zh-CN"/>
        </w:rPr>
        <w:t>确认/</w:t>
      </w:r>
      <w:r>
        <w:rPr>
          <w:rFonts w:hint="eastAsia"/>
          <w:b/>
          <w:bCs/>
          <w:color w:val="333333"/>
          <w:sz w:val="28"/>
          <w:szCs w:val="28"/>
        </w:rPr>
        <w:t>放弃录取资格申请表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276"/>
        <w:jc w:val="left"/>
        <w:rPr>
          <w:rFonts w:hint="default" w:ascii="&amp;quot" w:hAnsi="&amp;quot" w:eastAsia="&amp;quot" w:cs="&amp;quot"/>
          <w:i w:val="0"/>
          <w:caps w:val="0"/>
          <w:color w:val="000000"/>
          <w:spacing w:val="0"/>
          <w:sz w:val="19"/>
          <w:szCs w:val="19"/>
          <w:u w:val="none"/>
        </w:rPr>
      </w:pPr>
      <w:r>
        <w:rPr>
          <w:rFonts w:ascii="仿宋_GB2312" w:hAnsi="&amp;quot" w:eastAsia="仿宋_GB2312" w:cs="仿宋_GB2312"/>
          <w:i w:val="0"/>
          <w:caps w:val="0"/>
          <w:color w:val="000000"/>
          <w:spacing w:val="0"/>
          <w:sz w:val="22"/>
          <w:szCs w:val="22"/>
          <w:u w:val="none"/>
        </w:rPr>
        <w:t>  </w:t>
      </w:r>
      <w:r>
        <w:rPr>
          <w:rFonts w:ascii="仿宋_GB2312" w:hAnsi="&amp;quot" w:eastAsia="仿宋_GB2312" w:cs="仿宋_GB2312"/>
          <w:b/>
          <w:bCs/>
          <w:i w:val="0"/>
          <w:caps w:val="0"/>
          <w:color w:val="000000"/>
          <w:spacing w:val="0"/>
          <w:sz w:val="22"/>
          <w:szCs w:val="22"/>
          <w:u w:val="none"/>
        </w:rPr>
        <w:t>（以下信息必填）</w:t>
      </w:r>
      <w:r>
        <w:rPr>
          <w:rFonts w:hint="default" w:ascii="&amp;quot" w:hAnsi="&amp;quot" w:eastAsia="&amp;quot" w:cs="&amp;quot"/>
          <w:i w:val="0"/>
          <w:caps w:val="0"/>
          <w:color w:val="000000"/>
          <w:spacing w:val="0"/>
          <w:sz w:val="19"/>
          <w:szCs w:val="19"/>
          <w:u w:val="none"/>
        </w:rPr>
        <w:t>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30"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姓名</w:t>
            </w:r>
          </w:p>
        </w:tc>
        <w:tc>
          <w:tcPr>
            <w:tcW w:w="2130" w:type="dxa"/>
            <w:vAlign w:val="center"/>
          </w:tcPr>
          <w:p>
            <w:pPr>
              <w:jc w:val="center"/>
              <w:rPr>
                <w:rFonts w:hint="default"/>
                <w:b/>
                <w:bCs/>
                <w:color w:val="333333"/>
                <w:sz w:val="24"/>
                <w:szCs w:val="24"/>
                <w:vertAlign w:val="baseline"/>
                <w:lang w:val="en-US" w:eastAsia="zh-CN"/>
              </w:rPr>
            </w:pPr>
          </w:p>
        </w:tc>
        <w:tc>
          <w:tcPr>
            <w:tcW w:w="2131"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考生号</w:t>
            </w:r>
          </w:p>
        </w:tc>
        <w:tc>
          <w:tcPr>
            <w:tcW w:w="2131" w:type="dxa"/>
            <w:vAlign w:val="center"/>
          </w:tcPr>
          <w:p>
            <w:pPr>
              <w:jc w:val="center"/>
              <w:rPr>
                <w:rFonts w:hint="default"/>
                <w:b/>
                <w:bCs/>
                <w:color w:val="333333"/>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30"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联系电话</w:t>
            </w:r>
          </w:p>
        </w:tc>
        <w:tc>
          <w:tcPr>
            <w:tcW w:w="2130" w:type="dxa"/>
            <w:vAlign w:val="center"/>
          </w:tcPr>
          <w:p>
            <w:pPr>
              <w:jc w:val="center"/>
              <w:rPr>
                <w:rFonts w:hint="default"/>
                <w:b/>
                <w:bCs/>
                <w:color w:val="333333"/>
                <w:sz w:val="24"/>
                <w:szCs w:val="24"/>
                <w:vertAlign w:val="baseline"/>
                <w:lang w:val="en-US" w:eastAsia="zh-CN"/>
              </w:rPr>
            </w:pPr>
          </w:p>
        </w:tc>
        <w:tc>
          <w:tcPr>
            <w:tcW w:w="2131"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报考专业</w:t>
            </w:r>
          </w:p>
        </w:tc>
        <w:tc>
          <w:tcPr>
            <w:tcW w:w="2131" w:type="dxa"/>
            <w:vAlign w:val="center"/>
          </w:tcPr>
          <w:p>
            <w:pPr>
              <w:jc w:val="center"/>
              <w:rPr>
                <w:rFonts w:hint="default"/>
                <w:b/>
                <w:bCs/>
                <w:color w:val="333333"/>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30" w:type="dxa"/>
            <w:vAlign w:val="center"/>
          </w:tcPr>
          <w:p>
            <w:pPr>
              <w:jc w:val="center"/>
              <w:rPr>
                <w:rFonts w:hint="default"/>
                <w:b/>
                <w:bCs/>
                <w:color w:val="333333"/>
                <w:sz w:val="24"/>
                <w:szCs w:val="24"/>
                <w:vertAlign w:val="baseline"/>
                <w:lang w:val="en-US" w:eastAsia="zh-CN"/>
              </w:rPr>
            </w:pPr>
            <w:r>
              <w:rPr>
                <w:rFonts w:hint="eastAsia"/>
                <w:b/>
                <w:bCs/>
                <w:color w:val="333333"/>
                <w:sz w:val="24"/>
                <w:szCs w:val="24"/>
                <w:vertAlign w:val="baseline"/>
                <w:lang w:val="en-US" w:eastAsia="zh-CN"/>
              </w:rPr>
              <w:t>身份证号</w:t>
            </w:r>
          </w:p>
        </w:tc>
        <w:tc>
          <w:tcPr>
            <w:tcW w:w="6392" w:type="dxa"/>
            <w:gridSpan w:val="3"/>
            <w:vAlign w:val="center"/>
          </w:tcPr>
          <w:p>
            <w:pPr>
              <w:jc w:val="center"/>
              <w:rPr>
                <w:rFonts w:hint="default"/>
                <w:b/>
                <w:bCs/>
                <w:color w:val="333333"/>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2" w:hRule="atLeast"/>
        </w:trPr>
        <w:tc>
          <w:tcPr>
            <w:tcW w:w="2130" w:type="dxa"/>
            <w:vAlign w:val="center"/>
          </w:tcPr>
          <w:p>
            <w:pPr>
              <w:jc w:val="center"/>
              <w:rPr>
                <w:rFonts w:hint="eastAsia"/>
                <w:b/>
                <w:bCs/>
                <w:color w:val="333333"/>
                <w:sz w:val="24"/>
                <w:szCs w:val="24"/>
                <w:vertAlign w:val="baseline"/>
                <w:lang w:val="en-US" w:eastAsia="zh-CN"/>
              </w:rPr>
            </w:pPr>
            <w:r>
              <w:rPr>
                <w:rFonts w:hint="eastAsia"/>
                <w:b/>
                <w:bCs/>
                <w:color w:val="333333"/>
                <w:sz w:val="24"/>
                <w:szCs w:val="24"/>
                <w:vertAlign w:val="baseline"/>
                <w:lang w:val="en-US" w:eastAsia="zh-CN"/>
              </w:rPr>
              <w:t>确认或放弃录取</w:t>
            </w:r>
          </w:p>
          <w:p>
            <w:pPr>
              <w:jc w:val="left"/>
              <w:rPr>
                <w:rFonts w:hint="eastAsia"/>
                <w:color w:val="333333"/>
                <w:sz w:val="21"/>
                <w:szCs w:val="21"/>
                <w:vertAlign w:val="baseline"/>
                <w:lang w:val="en-US" w:eastAsia="zh-CN"/>
              </w:rPr>
            </w:pPr>
            <w:r>
              <w:rPr>
                <w:rFonts w:hint="eastAsia"/>
                <w:color w:val="333333"/>
                <w:sz w:val="21"/>
                <w:szCs w:val="21"/>
                <w:vertAlign w:val="baseline"/>
                <w:lang w:val="en-US" w:eastAsia="zh-CN"/>
              </w:rPr>
              <w:t>①确认录取的考生填写“确认录取”；</w:t>
            </w:r>
          </w:p>
          <w:p>
            <w:pPr>
              <w:jc w:val="left"/>
              <w:rPr>
                <w:rFonts w:hint="default"/>
                <w:color w:val="333333"/>
                <w:sz w:val="24"/>
                <w:szCs w:val="24"/>
                <w:vertAlign w:val="baseline"/>
                <w:lang w:val="en-US" w:eastAsia="zh-CN"/>
              </w:rPr>
            </w:pPr>
            <w:r>
              <w:rPr>
                <w:rFonts w:hint="eastAsia"/>
                <w:color w:val="333333"/>
                <w:sz w:val="21"/>
                <w:szCs w:val="21"/>
                <w:vertAlign w:val="baseline"/>
                <w:lang w:val="en-US" w:eastAsia="zh-CN"/>
              </w:rPr>
              <w:t>②放弃录取的考生填写“放弃录取”。</w:t>
            </w:r>
          </w:p>
        </w:tc>
        <w:tc>
          <w:tcPr>
            <w:tcW w:w="6392" w:type="dxa"/>
            <w:gridSpan w:val="3"/>
          </w:tcPr>
          <w:p>
            <w:pPr>
              <w:jc w:val="left"/>
              <w:rPr>
                <w:rFonts w:hint="default"/>
                <w:color w:val="333333"/>
                <w:sz w:val="24"/>
                <w:szCs w:val="24"/>
                <w:vertAlign w:val="baseline"/>
                <w:lang w:val="en-US" w:eastAsia="zh-CN"/>
              </w:rPr>
            </w:pPr>
          </w:p>
          <w:p>
            <w:pPr>
              <w:jc w:val="left"/>
              <w:rPr>
                <w:rFonts w:hint="default"/>
                <w:color w:val="333333"/>
                <w:sz w:val="24"/>
                <w:szCs w:val="24"/>
                <w:vertAlign w:val="baseline"/>
                <w:lang w:val="en-US" w:eastAsia="zh-CN"/>
              </w:rPr>
            </w:pPr>
          </w:p>
          <w:p>
            <w:pPr>
              <w:jc w:val="left"/>
              <w:rPr>
                <w:rFonts w:hint="default"/>
                <w:color w:val="333333"/>
                <w:sz w:val="24"/>
                <w:szCs w:val="24"/>
                <w:vertAlign w:val="baseline"/>
                <w:lang w:val="en-US" w:eastAsia="zh-CN"/>
              </w:rPr>
            </w:pPr>
          </w:p>
          <w:p>
            <w:pPr>
              <w:jc w:val="left"/>
              <w:rPr>
                <w:rFonts w:hint="eastAsia"/>
                <w:color w:val="333333"/>
                <w:sz w:val="24"/>
                <w:szCs w:val="24"/>
                <w:vertAlign w:val="baseline"/>
                <w:lang w:val="en-US" w:eastAsia="zh-CN"/>
              </w:rPr>
            </w:pPr>
            <w:r>
              <w:rPr>
                <w:rFonts w:hint="eastAsia"/>
                <w:color w:val="333333"/>
                <w:sz w:val="24"/>
                <w:szCs w:val="24"/>
                <w:vertAlign w:val="baseline"/>
                <w:lang w:val="en-US" w:eastAsia="zh-CN"/>
              </w:rPr>
              <w:t xml:space="preserve">                       </w:t>
            </w:r>
          </w:p>
          <w:p>
            <w:pPr>
              <w:jc w:val="left"/>
              <w:rPr>
                <w:rFonts w:hint="eastAsia"/>
                <w:color w:val="333333"/>
                <w:sz w:val="24"/>
                <w:szCs w:val="24"/>
                <w:vertAlign w:val="baseline"/>
                <w:lang w:val="en-US" w:eastAsia="zh-CN"/>
              </w:rPr>
            </w:pPr>
          </w:p>
          <w:p>
            <w:pPr>
              <w:jc w:val="left"/>
              <w:rPr>
                <w:rFonts w:hint="eastAsia"/>
                <w:color w:val="333333"/>
                <w:sz w:val="24"/>
                <w:szCs w:val="24"/>
                <w:vertAlign w:val="baseline"/>
                <w:lang w:val="en-US" w:eastAsia="zh-CN"/>
              </w:rPr>
            </w:pPr>
          </w:p>
          <w:p>
            <w:pPr>
              <w:jc w:val="left"/>
              <w:rPr>
                <w:rFonts w:hint="eastAsia"/>
                <w:color w:val="333333"/>
                <w:sz w:val="24"/>
                <w:szCs w:val="24"/>
                <w:vertAlign w:val="baseline"/>
                <w:lang w:val="en-US" w:eastAsia="zh-CN"/>
              </w:rPr>
            </w:pPr>
          </w:p>
          <w:p>
            <w:pPr>
              <w:ind w:firstLine="2640" w:firstLineChars="1100"/>
              <w:jc w:val="left"/>
              <w:rPr>
                <w:rFonts w:hint="eastAsia"/>
                <w:color w:val="333333"/>
                <w:sz w:val="24"/>
                <w:szCs w:val="24"/>
                <w:vertAlign w:val="baseline"/>
                <w:lang w:val="en-US" w:eastAsia="zh-CN"/>
              </w:rPr>
            </w:pPr>
            <w:r>
              <w:rPr>
                <w:rFonts w:hint="eastAsia"/>
                <w:color w:val="333333"/>
                <w:sz w:val="24"/>
                <w:szCs w:val="24"/>
                <w:vertAlign w:val="baseline"/>
                <w:lang w:val="en-US" w:eastAsia="zh-CN"/>
              </w:rPr>
              <w:t xml:space="preserve">       考生签字：</w:t>
            </w:r>
          </w:p>
          <w:p>
            <w:pPr>
              <w:jc w:val="left"/>
              <w:rPr>
                <w:rFonts w:hint="eastAsia"/>
                <w:color w:val="333333"/>
                <w:sz w:val="24"/>
                <w:szCs w:val="24"/>
                <w:vertAlign w:val="baseline"/>
                <w:lang w:val="en-US" w:eastAsia="zh-CN"/>
              </w:rPr>
            </w:pPr>
            <w:r>
              <w:rPr>
                <w:rFonts w:hint="eastAsia"/>
                <w:color w:val="333333"/>
                <w:sz w:val="24"/>
                <w:szCs w:val="24"/>
                <w:vertAlign w:val="baseline"/>
                <w:lang w:val="en-US" w:eastAsia="zh-CN"/>
              </w:rPr>
              <w:t xml:space="preserve">                                 </w:t>
            </w:r>
          </w:p>
          <w:p>
            <w:pPr>
              <w:ind w:firstLine="4560" w:firstLineChars="1900"/>
              <w:jc w:val="left"/>
              <w:rPr>
                <w:rFonts w:hint="default"/>
                <w:color w:val="333333"/>
                <w:sz w:val="24"/>
                <w:szCs w:val="24"/>
                <w:vertAlign w:val="baseline"/>
                <w:lang w:val="en-US" w:eastAsia="zh-CN"/>
              </w:rPr>
            </w:pPr>
            <w:r>
              <w:rPr>
                <w:rFonts w:hint="eastAsia"/>
                <w:color w:val="333333"/>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0" w:hRule="atLeast"/>
        </w:trPr>
        <w:tc>
          <w:tcPr>
            <w:tcW w:w="8522" w:type="dxa"/>
            <w:gridSpan w:val="4"/>
            <w:vAlign w:val="center"/>
          </w:tcPr>
          <w:p>
            <w:pPr>
              <w:jc w:val="center"/>
              <w:rPr>
                <w:rFonts w:hint="default"/>
                <w:color w:val="333333"/>
                <w:sz w:val="24"/>
                <w:szCs w:val="24"/>
                <w:vertAlign w:val="baseline"/>
                <w:lang w:val="en-US" w:eastAsia="zh-CN"/>
              </w:rPr>
            </w:pPr>
            <w:r>
              <w:rPr>
                <w:rFonts w:hint="eastAsia"/>
                <w:color w:val="333333"/>
                <w:sz w:val="24"/>
                <w:szCs w:val="24"/>
                <w:vertAlign w:val="baseline"/>
                <w:lang w:val="en-US" w:eastAsia="zh-CN"/>
              </w:rPr>
              <w:t>请将身份证原件放至此处（个人信息面朝上）</w:t>
            </w:r>
          </w:p>
        </w:tc>
      </w:tr>
    </w:tbl>
    <w:p>
      <w:pPr>
        <w:ind w:firstLine="422" w:firstLineChars="200"/>
        <w:jc w:val="left"/>
        <w:rPr>
          <w:rFonts w:hint="eastAsia"/>
          <w:b/>
          <w:bCs/>
          <w:color w:val="333333"/>
          <w:sz w:val="21"/>
          <w:szCs w:val="21"/>
          <w:lang w:val="en-US" w:eastAsia="zh-CN"/>
        </w:rPr>
      </w:pPr>
    </w:p>
    <w:p>
      <w:pPr>
        <w:ind w:firstLine="422" w:firstLineChars="200"/>
        <w:jc w:val="left"/>
        <w:rPr>
          <w:rFonts w:hint="eastAsia" w:eastAsiaTheme="minorEastAsia"/>
          <w:b/>
          <w:bCs/>
          <w:color w:val="333333"/>
          <w:sz w:val="28"/>
          <w:szCs w:val="28"/>
          <w:lang w:val="en-US" w:eastAsia="zh-CN"/>
        </w:rPr>
      </w:pPr>
      <w:r>
        <w:rPr>
          <w:rFonts w:hint="eastAsia"/>
          <w:b/>
          <w:bCs/>
          <w:color w:val="333333"/>
          <w:sz w:val="21"/>
          <w:szCs w:val="21"/>
          <w:lang w:val="en-US" w:eastAsia="zh-CN"/>
        </w:rPr>
        <w:t>备注：所有</w:t>
      </w:r>
      <w:r>
        <w:rPr>
          <w:rFonts w:hint="eastAsia"/>
          <w:b/>
          <w:bCs/>
          <w:color w:val="333333"/>
          <w:sz w:val="21"/>
          <w:szCs w:val="21"/>
        </w:rPr>
        <w:t>拟录取考生须在5月</w:t>
      </w:r>
      <w:r>
        <w:rPr>
          <w:b/>
          <w:bCs/>
          <w:color w:val="333333"/>
          <w:sz w:val="21"/>
          <w:szCs w:val="21"/>
        </w:rPr>
        <w:t>2</w:t>
      </w:r>
      <w:r>
        <w:rPr>
          <w:rFonts w:hint="eastAsia"/>
          <w:b/>
          <w:bCs/>
          <w:color w:val="333333"/>
          <w:sz w:val="21"/>
          <w:szCs w:val="21"/>
          <w:lang w:val="en-US" w:eastAsia="zh-CN"/>
        </w:rPr>
        <w:t>9</w:t>
      </w:r>
      <w:r>
        <w:rPr>
          <w:rFonts w:hint="eastAsia"/>
          <w:b/>
          <w:bCs/>
          <w:color w:val="333333"/>
          <w:sz w:val="21"/>
          <w:szCs w:val="21"/>
        </w:rPr>
        <w:t>日</w:t>
      </w:r>
      <w:r>
        <w:rPr>
          <w:rFonts w:hint="eastAsia"/>
          <w:b/>
          <w:bCs/>
          <w:color w:val="333333"/>
          <w:sz w:val="21"/>
          <w:szCs w:val="21"/>
          <w:lang w:val="en-US" w:eastAsia="zh-CN"/>
        </w:rPr>
        <w:t>16:00</w:t>
      </w:r>
      <w:r>
        <w:rPr>
          <w:rFonts w:hint="eastAsia"/>
          <w:b/>
          <w:bCs/>
          <w:color w:val="333333"/>
          <w:sz w:val="21"/>
          <w:szCs w:val="21"/>
        </w:rPr>
        <w:t>前</w:t>
      </w:r>
      <w:r>
        <w:rPr>
          <w:rFonts w:hint="eastAsia"/>
          <w:b/>
          <w:bCs/>
          <w:color w:val="333333"/>
          <w:sz w:val="21"/>
          <w:szCs w:val="21"/>
          <w:lang w:val="en-US" w:eastAsia="zh-CN"/>
        </w:rPr>
        <w:t>打印此表</w:t>
      </w:r>
      <w:r>
        <w:rPr>
          <w:rFonts w:hint="eastAsia"/>
          <w:b/>
          <w:bCs/>
          <w:color w:val="333333"/>
          <w:sz w:val="21"/>
          <w:szCs w:val="21"/>
        </w:rPr>
        <w:t>，</w:t>
      </w:r>
      <w:r>
        <w:rPr>
          <w:rFonts w:hint="eastAsia"/>
          <w:b/>
          <w:bCs/>
          <w:color w:val="333333"/>
          <w:sz w:val="21"/>
          <w:szCs w:val="21"/>
          <w:lang w:val="en-US" w:eastAsia="zh-CN"/>
        </w:rPr>
        <w:t>填写信息并将身份证原件放置在表上指定区域后扫描或拍照发送电子邮件至lcyxyzs@163.com信箱（邮件请备注考生姓名及考生号</w:t>
      </w:r>
      <w:r>
        <w:rPr>
          <w:rFonts w:hint="eastAsia"/>
          <w:b/>
          <w:bCs/>
          <w:color w:val="333333"/>
          <w:sz w:val="21"/>
          <w:szCs w:val="21"/>
          <w:lang w:eastAsia="zh-CN"/>
        </w:rPr>
        <w:t>）</w:t>
      </w:r>
      <w:r>
        <w:rPr>
          <w:rFonts w:hint="eastAsia"/>
          <w:b/>
          <w:bCs/>
          <w:color w:val="333333"/>
          <w:sz w:val="21"/>
          <w:szCs w:val="21"/>
        </w:rPr>
        <w:t>。</w:t>
      </w:r>
      <w:r>
        <w:rPr>
          <w:rFonts w:hint="eastAsia"/>
          <w:b/>
          <w:bCs/>
          <w:color w:val="333333"/>
          <w:sz w:val="21"/>
          <w:szCs w:val="21"/>
          <w:lang w:val="en-US" w:eastAsia="zh-CN"/>
        </w:rPr>
        <w:t>未发邮件</w:t>
      </w:r>
      <w:r>
        <w:rPr>
          <w:rFonts w:hint="eastAsia"/>
          <w:b/>
          <w:bCs/>
          <w:color w:val="333333"/>
          <w:sz w:val="21"/>
          <w:szCs w:val="21"/>
        </w:rPr>
        <w:t>则视为</w:t>
      </w:r>
      <w:r>
        <w:rPr>
          <w:rFonts w:hint="eastAsia"/>
          <w:b/>
          <w:bCs/>
          <w:color w:val="333333"/>
          <w:sz w:val="21"/>
          <w:szCs w:val="21"/>
          <w:lang w:val="en-US" w:eastAsia="zh-CN"/>
        </w:rPr>
        <w:t>放弃录取，</w:t>
      </w:r>
      <w:bookmarkStart w:id="0" w:name="_GoBack"/>
      <w:bookmarkEnd w:id="0"/>
      <w:r>
        <w:rPr>
          <w:rFonts w:hint="eastAsia"/>
          <w:b/>
          <w:bCs/>
          <w:color w:val="333333"/>
          <w:sz w:val="21"/>
          <w:szCs w:val="21"/>
          <w:lang w:val="en-US" w:eastAsia="zh-CN"/>
        </w:rPr>
        <w:t>由此导致其录取问题由考生本人负责。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A6CD5"/>
    <w:rsid w:val="06A526E7"/>
    <w:rsid w:val="09FD5253"/>
    <w:rsid w:val="17BB702B"/>
    <w:rsid w:val="1B1B5598"/>
    <w:rsid w:val="1D9946CA"/>
    <w:rsid w:val="25270EE4"/>
    <w:rsid w:val="27427AA3"/>
    <w:rsid w:val="34062D64"/>
    <w:rsid w:val="39974F52"/>
    <w:rsid w:val="446C0DC8"/>
    <w:rsid w:val="4C592CEA"/>
    <w:rsid w:val="4F0F2E31"/>
    <w:rsid w:val="522D1315"/>
    <w:rsid w:val="5A6276D5"/>
    <w:rsid w:val="5D6B3D04"/>
    <w:rsid w:val="5DB072F8"/>
    <w:rsid w:val="69306DB5"/>
    <w:rsid w:val="69797D2A"/>
    <w:rsid w:val="71BA6CD5"/>
    <w:rsid w:val="7B44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2019-05-20T20:23:00Z</dcterms:created>
  <dc:creator>PrinCelvt.Mr</dc:creator>
  <cp:lastModifiedBy>L.mq</cp:lastModifiedBy>
  <cp:lastPrinted>2019-05-21T00:59:00Z</cp:lastPrinted>
  <dcterms:modified xsi:type="dcterms:W3CDTF">2019-05-28T02:11:29Z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