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附件1：图书馆推荐书目</w:t>
      </w:r>
    </w:p>
    <w:tbl>
      <w:tblPr>
        <w:tblStyle w:val="5"/>
        <w:tblpPr w:leftFromText="180" w:rightFromText="180" w:vertAnchor="text" w:horzAnchor="margin" w:tblpX="1" w:tblpY="80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971"/>
        <w:gridCol w:w="1188"/>
        <w:gridCol w:w="222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bookmarkStart w:id="0" w:name="_GoBack" w:colFirst="3" w:colLast="4"/>
            <w:r>
              <w:rPr>
                <w:rFonts w:hint="eastAsia"/>
              </w:rPr>
              <w:t>序号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书名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读马克思主义经典 做人民好教师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黄丽萍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福建教育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图书馆馆藏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大学教师的培养与成长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付八军著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中国社会科学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图书馆馆藏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我的大学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（苏）高尔基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江苏凤凰文艺出版社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图书馆馆藏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"http://10.64.2.141/showmarc/table.asp?nTmpKzh=87687" \t "_blank"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陈吉鄂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光明日报出版社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图书馆馆藏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"http://10.64.2.141/showmarc/table.asp?nTmpKzh=26317" \t "_blank" </w:instrText>
            </w:r>
            <w:r>
              <w:fldChar w:fldCharType="separate"/>
            </w:r>
            <w:r>
              <w:t>传统教师德性的现代诠释</w:t>
            </w:r>
            <w:r>
              <w:fldChar w:fldCharType="end"/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毋丹丹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同济大学出版社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图书馆馆藏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"http://10.64.2.141/showmarc/table.asp?nTmpKzh=66532" \t "_blank" </w:instrText>
            </w:r>
            <w:r>
              <w:fldChar w:fldCharType="separate"/>
            </w:r>
            <w:r>
              <w:t>高校教师师德自律论</w:t>
            </w:r>
            <w:r>
              <w:fldChar w:fldCharType="end"/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 卫荣凡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中国社会科学出版社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图书馆馆藏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"http://10.64.2.141/showmarc/table.asp?nTmpKzh=29830" \t "_blank" </w:instrText>
            </w:r>
            <w:r>
              <w:fldChar w:fldCharType="separate"/>
            </w:r>
            <w:r>
              <w:t>师德力量与实现</w:t>
            </w:r>
            <w:r>
              <w:fldChar w:fldCharType="end"/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严华银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世界图书出版公司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图书馆馆藏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"http://10.64.2.141/showmarc/table.asp?nTmpKzh=65689" \t "_blank" </w:instrText>
            </w:r>
            <w:r>
              <w:fldChar w:fldCharType="separate"/>
            </w:r>
            <w:r>
              <w:t> 陶行知师德理论及其当代价值</w:t>
            </w:r>
            <w:r>
              <w:fldChar w:fldCharType="end"/>
            </w:r>
            <w:r>
              <w:t> 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吕德雄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人民出版社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图书馆馆藏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教学的魅力：一线教师的100个教学实践问答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北京大学教师教学发展中心编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教师教学效能视域下教师成长个案分析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刘光余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北京工业大学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课程力：成就卓越教师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钟发全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福建教育出版社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耕耘写给平凡的教师岁月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牟作林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敦煌文艺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高校青年教师学术生存现状困境与对策研究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于颖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光明日报出版社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教师必备信息素养十大修炼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卢兆明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光明日报出版社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高校教师自检翻译案例库教学运用实例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汤君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光明日报出版社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给青年教师的四十封信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郝晓东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湖北教育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我是大西洋来的飓风·一个新教育教师的生命叙事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郭明晓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湖北教育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46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中国教师教育史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曾煜 编著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商务印书馆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教师金言99则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金忠明，杜永清　著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上海教育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教师必备的10项基本素质和能力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本丛书编委会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世界图书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给教师的18个工具：教师应掌握的心理学方法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(美）泰普林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四川教育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让教师踏上健康生活快车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朱立明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中国社会科学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什么是最好的教育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肯•罗宾逊、卢•阿罗尼卡著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浙江人民出版社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pct"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</w:pPr>
            <w:r>
              <w:t>教师文化的嬗变与建设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</w:pPr>
            <w:r>
              <w:t>车丽娜　著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</w:pPr>
            <w:r>
              <w:t>中国社会科学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WE3ZDExM2M0NWY1NjAwMDNiYTQyNDM0NmJkOGQifQ=="/>
  </w:docVars>
  <w:rsids>
    <w:rsidRoot w:val="571A2A26"/>
    <w:rsid w:val="041B7EDA"/>
    <w:rsid w:val="074369C7"/>
    <w:rsid w:val="0E963DAF"/>
    <w:rsid w:val="2D4345CC"/>
    <w:rsid w:val="44EA3D2C"/>
    <w:rsid w:val="56FB570E"/>
    <w:rsid w:val="571A2A26"/>
    <w:rsid w:val="64A36D1D"/>
    <w:rsid w:val="654A2A94"/>
    <w:rsid w:val="6D6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320" w:beforeAutospacing="0" w:after="320" w:afterAutospacing="0" w:line="24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2023-09-20T08:15:00Z</dcterms:created>
  <dc:creator>℡长发及腰热不热</dc:creator>
  <cp:lastModifiedBy>℡长发及腰热不热</cp:lastModifiedBy>
  <dcterms:modified xsi:type="dcterms:W3CDTF">2023-09-20T08:16:57Z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0D696B2C462C4E1A9171018FC1646D4F_11</vt:lpwstr>
  </property>
</Properties>
</file>