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default" w:ascii="方正小标宋简体" w:hAnsi="方正小标宋简体" w:eastAsia="方正小标宋简体" w:cs="方正小标宋简体"/>
          <w:bCs/>
          <w:spacing w:val="-6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Cs/>
          <w:spacing w:val="-6"/>
          <w:sz w:val="44"/>
          <w:szCs w:val="44"/>
          <w:lang w:val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Cs/>
          <w:spacing w:val="-6"/>
          <w:sz w:val="44"/>
          <w:szCs w:val="44"/>
        </w:rPr>
        <w:t>第三届</w:t>
      </w:r>
      <w:r>
        <w:rPr>
          <w:rFonts w:hint="eastAsia" w:ascii="方正公文小标宋" w:hAnsi="方正公文小标宋" w:eastAsia="方正公文小标宋" w:cs="方正公文小标宋"/>
          <w:bCs/>
          <w:spacing w:val="-6"/>
          <w:sz w:val="44"/>
          <w:szCs w:val="44"/>
          <w:lang w:val="zh-CN"/>
        </w:rPr>
        <w:t>“图书馆杯”安徽省英文配音大赛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4"/>
          <w:szCs w:val="34"/>
          <w:lang w:val="zh-CN"/>
        </w:rPr>
      </w:pPr>
      <w:r>
        <w:rPr>
          <w:rFonts w:hint="eastAsia" w:ascii="方正公文小标宋" w:hAnsi="方正公文小标宋" w:eastAsia="方正公文小标宋" w:cs="方正公文小标宋"/>
          <w:bCs/>
          <w:spacing w:val="-6"/>
          <w:sz w:val="44"/>
          <w:szCs w:val="44"/>
          <w:lang w:val="zh-CN"/>
        </w:rPr>
        <w:t>活动方案</w:t>
      </w:r>
      <w:r>
        <w:rPr>
          <w:rFonts w:hint="eastAsia" w:ascii="方正公文小标宋" w:hAnsi="方正公文小标宋" w:eastAsia="方正公文小标宋" w:cs="方正公文小标宋"/>
          <w:bCs/>
          <w:sz w:val="34"/>
          <w:szCs w:val="34"/>
          <w:lang w:val="zh-CN"/>
        </w:rPr>
        <w:br w:type="textWrapping"/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  <w:lang w:val="zh-CN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2023年是全面贯彻中国共产党第二十次全国代表大会精神的开局之年。为深入学习贯彻党的二十大精神，凝聚奋进力量，为广大读者提供多角度的英语学习服务，充分发挥图书馆在国际文化互鉴与交流中的推进作用，安徽省高等学校图书情报工作委员会、安徽省高等学校数字图书馆、安徽省图书馆学会拟联合全省各高校图书馆</w:t>
      </w:r>
      <w:r>
        <w:rPr>
          <w:rFonts w:hint="eastAsia" w:ascii="仿宋" w:hAnsi="仿宋" w:eastAsia="仿宋" w:cs="仿宋"/>
          <w:bCs/>
          <w:color w:val="000000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zCs w:val="32"/>
        </w:rPr>
        <w:t>公共图书馆举办以“融汇中西 · 放声世界”为主题的第三届“图书馆杯”安徽省英文配音大赛。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289" w:before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Cs w:val="32"/>
          <w:lang w:bidi="ar"/>
        </w:rPr>
      </w:pPr>
      <w:r>
        <w:rPr>
          <w:rFonts w:hint="eastAsia" w:ascii="仿宋" w:hAnsi="仿宋" w:eastAsia="仿宋" w:cs="仿宋"/>
          <w:szCs w:val="32"/>
          <w:lang w:bidi="ar"/>
        </w:rPr>
        <w:t>主办单位：安徽省高等学校图书情报工作委员会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Cs w:val="32"/>
          <w:lang w:bidi="ar"/>
        </w:rPr>
      </w:pPr>
      <w:r>
        <w:rPr>
          <w:rFonts w:hint="eastAsia" w:ascii="仿宋" w:hAnsi="仿宋" w:eastAsia="仿宋" w:cs="仿宋"/>
          <w:szCs w:val="32"/>
          <w:lang w:bidi="ar"/>
        </w:rPr>
        <w:t xml:space="preserve">          安徽省高等学校数字图书馆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jc w:val="left"/>
        <w:textAlignment w:val="auto"/>
        <w:rPr>
          <w:rFonts w:hint="eastAsia" w:ascii="仿宋" w:hAnsi="仿宋" w:eastAsia="仿宋" w:cs="仿宋"/>
          <w:szCs w:val="32"/>
          <w:lang w:bidi="ar"/>
        </w:rPr>
      </w:pPr>
      <w:r>
        <w:rPr>
          <w:rFonts w:hint="eastAsia" w:ascii="仿宋" w:hAnsi="仿宋" w:eastAsia="仿宋" w:cs="仿宋"/>
          <w:szCs w:val="32"/>
          <w:lang w:bidi="ar"/>
        </w:rPr>
        <w:t>安徽省图书馆学会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Cs w:val="32"/>
          <w:lang w:bidi="ar"/>
        </w:rPr>
      </w:pPr>
      <w:r>
        <w:rPr>
          <w:rFonts w:hint="eastAsia" w:ascii="仿宋" w:hAnsi="仿宋" w:eastAsia="仿宋" w:cs="仿宋"/>
          <w:szCs w:val="32"/>
          <w:lang w:bidi="ar"/>
        </w:rPr>
        <w:t>承办单位：</w:t>
      </w:r>
      <w:r>
        <w:rPr>
          <w:rFonts w:hint="eastAsia" w:ascii="仿宋" w:hAnsi="仿宋" w:eastAsia="仿宋" w:cs="仿宋"/>
          <w:szCs w:val="32"/>
        </w:rPr>
        <w:t>阅途集团</w:t>
      </w:r>
      <w:r>
        <w:rPr>
          <w:rFonts w:hint="eastAsia" w:ascii="仿宋" w:hAnsi="仿宋" w:eastAsia="仿宋" w:cs="仿宋"/>
          <w:szCs w:val="32"/>
          <w:lang w:bidi="ar"/>
        </w:rPr>
        <w:t>（</w:t>
      </w:r>
      <w:r>
        <w:rPr>
          <w:rFonts w:hint="eastAsia" w:ascii="仿宋" w:hAnsi="仿宋" w:eastAsia="仿宋" w:cs="仿宋"/>
          <w:bCs/>
          <w:color w:val="000000"/>
          <w:szCs w:val="32"/>
        </w:rPr>
        <w:t>MET外国语言学习馆</w:t>
      </w:r>
      <w:r>
        <w:rPr>
          <w:rFonts w:hint="eastAsia" w:ascii="仿宋" w:hAnsi="仿宋" w:eastAsia="仿宋" w:cs="仿宋"/>
          <w:szCs w:val="32"/>
          <w:lang w:bidi="ar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Cs w:val="32"/>
          <w:lang w:eastAsia="zh-CN" w:bidi="ar"/>
        </w:rPr>
      </w:pPr>
      <w:r>
        <w:rPr>
          <w:rFonts w:hint="eastAsia" w:ascii="仿宋" w:hAnsi="仿宋" w:eastAsia="仿宋" w:cs="仿宋"/>
          <w:szCs w:val="32"/>
          <w:lang w:bidi="ar"/>
        </w:rPr>
        <w:t>组织单位：安徽省各高校图书馆</w:t>
      </w:r>
      <w:r>
        <w:rPr>
          <w:rFonts w:hint="eastAsia" w:ascii="仿宋" w:hAnsi="仿宋" w:eastAsia="仿宋" w:cs="仿宋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szCs w:val="32"/>
          <w:lang w:bidi="ar"/>
        </w:rPr>
        <w:t>公共图书馆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Cs w:val="32"/>
          <w:lang w:bidi="ar"/>
        </w:rPr>
      </w:pPr>
      <w:r>
        <w:rPr>
          <w:rFonts w:hint="eastAsia" w:ascii="仿宋" w:hAnsi="仿宋" w:eastAsia="仿宋" w:cs="仿宋"/>
          <w:szCs w:val="32"/>
          <w:lang w:bidi="ar"/>
        </w:rPr>
        <w:t>活动平台：阅途活动数字云平台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289" w:before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融汇中西 · 放声世界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289" w:before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活动对象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安徽省各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校师生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公共图书馆读者均可组队报名，每队限2-5人。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289" w:before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2023年7月至11月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289" w:before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活动流程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本次大赛分为“社会组”、“本科组”、“高职组”三个赛道分别进行比赛。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公共图书馆读者、高校教师参加“社会组”，高校学生参加“本科组”、“高职组”，通过“网络初赛”、“图书馆推选”、“网络评选”、“现场总决赛”四个环节产生获奖名单。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（一）图书馆</w:t>
      </w:r>
      <w:r>
        <w:rPr>
          <w:rFonts w:hint="eastAsia" w:ascii="仿宋" w:hAnsi="仿宋" w:eastAsia="仿宋" w:cs="仿宋"/>
          <w:szCs w:val="32"/>
        </w:rPr>
        <w:t>报名</w:t>
      </w:r>
      <w:r>
        <w:rPr>
          <w:rFonts w:hint="eastAsia" w:ascii="仿宋" w:hAnsi="仿宋" w:eastAsia="仿宋" w:cs="仿宋"/>
          <w:bCs/>
          <w:szCs w:val="32"/>
        </w:rPr>
        <w:t>（</w:t>
      </w:r>
      <w:r>
        <w:rPr>
          <w:rFonts w:hint="eastAsia" w:ascii="仿宋" w:hAnsi="仿宋" w:eastAsia="仿宋" w:cs="仿宋"/>
          <w:bCs/>
          <w:spacing w:val="-11"/>
          <w:szCs w:val="32"/>
        </w:rPr>
        <w:t>2023年7月15日至10月15日</w:t>
      </w:r>
      <w:r>
        <w:rPr>
          <w:rFonts w:hint="eastAsia" w:ascii="仿宋" w:hAnsi="仿宋" w:eastAsia="仿宋" w:cs="仿宋"/>
          <w:bCs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有意向参与活动的图书馆，由本馆工作人员通过活动官网（https://www.yuetu100.com/ah2023）“组织单位报名”入口填写图书馆相关信息。通过审核后，本馆读者方可报名参加活动。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（二）选手报名（</w:t>
      </w:r>
      <w:r>
        <w:rPr>
          <w:rFonts w:hint="eastAsia" w:ascii="仿宋" w:hAnsi="仿宋" w:eastAsia="仿宋" w:cs="仿宋"/>
          <w:bCs/>
          <w:spacing w:val="-11"/>
          <w:szCs w:val="32"/>
        </w:rPr>
        <w:t>2023年7月15日至10月15日</w:t>
      </w:r>
      <w:r>
        <w:rPr>
          <w:rFonts w:hint="eastAsia" w:ascii="仿宋" w:hAnsi="仿宋" w:eastAsia="仿宋" w:cs="仿宋"/>
          <w:bCs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限同所图书馆读者/学生组队参赛，每人不少于1句台词，角色分工不作限制。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电脑端/手机端报名：使用浏览器</w:t>
      </w:r>
      <w:r>
        <w:rPr>
          <w:rFonts w:hint="eastAsia" w:ascii="仿宋" w:hAnsi="仿宋" w:eastAsia="仿宋" w:cs="仿宋"/>
          <w:szCs w:val="32"/>
        </w:rPr>
        <w:t>登录活动官网进入“选手报名”，选择对应组别、所属图书馆进行报名，填写真实参赛信息，包括队名、队长信息、队员信息、影片名称等。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（三）网络初赛（</w:t>
      </w:r>
      <w:r>
        <w:rPr>
          <w:rFonts w:hint="eastAsia" w:ascii="仿宋" w:hAnsi="仿宋" w:eastAsia="仿宋" w:cs="仿宋"/>
          <w:bCs/>
          <w:spacing w:val="-11"/>
          <w:szCs w:val="32"/>
        </w:rPr>
        <w:t>2023年7月15日至10月15日</w:t>
      </w:r>
      <w:r>
        <w:rPr>
          <w:rFonts w:hint="eastAsia" w:ascii="仿宋" w:hAnsi="仿宋" w:eastAsia="仿宋" w:cs="仿宋"/>
          <w:bCs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选手组队报名成功后，自行选取符合要求的影视剧，根据官方英文字幕进行英文配音并拍摄视频，通过</w:t>
      </w:r>
      <w:r>
        <w:rPr>
          <w:rFonts w:hint="eastAsia" w:ascii="仿宋" w:hAnsi="仿宋" w:eastAsia="仿宋" w:cs="仿宋"/>
          <w:szCs w:val="32"/>
        </w:rPr>
        <w:t>活动官方网站（https://www.yuetu100.com/ah2023）“作品上传”进行提交。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附参赛视频作品要求：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1.作品要求选材积极向上，题材不限，可选取国内外已有的电影、电视剧、动画动漫、舞台剧等精彩片段，进行英文配音，时长在3分钟左右。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2.参赛视频需提交两份视频文件：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①配音作品：将视频片段原画面与参赛队伍的配音进行合成，可保留背景音乐和音效，制作成配音视频作品，注意画面连贯，录音清晰，无明显杂音和其他干扰。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</w:rPr>
        <w:t>②辅助证明视频：录制参赛队伍现场配音实况的视频，所有队员须出镜。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3.视频要求统一为MP4格式，1920*1080横屏尺寸（即智能手机原相机或摄像机常见标准尺寸），视频大小不超过200M。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4.所有参赛队伍应提交参赛视频作品片段对应台词稿，包含队伍名称、影片名称、人物名称、具体台词等信息。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（四）图书馆推选（</w:t>
      </w:r>
      <w:r>
        <w:rPr>
          <w:rFonts w:hint="eastAsia" w:ascii="仿宋" w:hAnsi="仿宋" w:eastAsia="仿宋" w:cs="仿宋"/>
          <w:bCs/>
          <w:spacing w:val="-11"/>
          <w:szCs w:val="32"/>
        </w:rPr>
        <w:t>2023年10月22日至10月29日</w:t>
      </w:r>
      <w:r>
        <w:rPr>
          <w:rFonts w:hint="eastAsia" w:ascii="仿宋" w:hAnsi="仿宋" w:eastAsia="仿宋" w:cs="仿宋"/>
          <w:bCs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以各高校图书馆为单位进行优秀参赛视频作品推选，每个单位按作品数量20%的比例推选作品（5件以内推选1件；推选数量上限为5件）参加网络评选。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（五）网络评选（</w:t>
      </w:r>
      <w:r>
        <w:rPr>
          <w:rFonts w:hint="eastAsia" w:ascii="仿宋" w:hAnsi="仿宋" w:eastAsia="仿宋" w:cs="仿宋"/>
          <w:bCs/>
          <w:spacing w:val="-11"/>
          <w:szCs w:val="32"/>
        </w:rPr>
        <w:t>2023年11月6日至11月13日</w:t>
      </w:r>
      <w:r>
        <w:rPr>
          <w:rFonts w:hint="eastAsia" w:ascii="仿宋" w:hAnsi="仿宋" w:eastAsia="仿宋" w:cs="仿宋"/>
          <w:bCs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组织专家对各图书馆推荐的参赛视频作品进行在线评分，每个组别得分最高前6组参赛队伍可获得“现场总决赛”资格。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 xml:space="preserve">（六）现场总决赛（2023年11月）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采用现场比赛的方式，</w:t>
      </w:r>
      <w:r>
        <w:rPr>
          <w:rFonts w:hint="eastAsia" w:ascii="仿宋" w:hAnsi="仿宋" w:eastAsia="仿宋" w:cs="仿宋"/>
          <w:kern w:val="0"/>
          <w:szCs w:val="32"/>
        </w:rPr>
        <w:t>晋级队伍分别现场配音表演，</w:t>
      </w:r>
      <w:r>
        <w:rPr>
          <w:rFonts w:hint="eastAsia" w:ascii="仿宋" w:hAnsi="仿宋" w:eastAsia="仿宋" w:cs="仿宋"/>
          <w:bCs/>
          <w:szCs w:val="32"/>
        </w:rPr>
        <w:t>由专家现场评分决出奖项，时间、地点和具体规则另行通知。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附评分标准参考：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1.内容选题：选段符合主题，难度合理，内容积极向上。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2.语音语调：发音准确，语调标准，表达清晰流利。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3.感情技巧：生动、形象，表现出人物性格特点和心理特征。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4.团队配合：对话衔接连贯、自然、默契，符合剧情发展。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/>
        <w:jc w:val="both"/>
        <w:textAlignment w:val="auto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5.仪容仪态：衣着得体，精神饱满，举止大方。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289" w:before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奖项设置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社会组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 xml:space="preserve">一等奖（队伍）：1组，价值1000元奖品+荣誉证书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 xml:space="preserve">二等奖（队伍）：2组，价值800元奖品+荣誉证书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三等奖（队伍）：3组，价值500元奖品+荣誉证书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 xml:space="preserve">优秀奖（队伍）：若干组，阅途文创奖品+荣誉证书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本科组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 xml:space="preserve">一等奖（队伍）：1组，价值1000元奖品+荣誉证书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 xml:space="preserve">二等奖（队伍）：2组，价值800元奖品+荣誉证书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三等奖（队伍）：3组，价值500元奖品+荣誉证书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 xml:space="preserve">优秀奖（队伍）：若干组，阅途文创奖品+荣誉证书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高职组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 xml:space="preserve">一等奖（队伍）：1组，价值1000元奖品+荣誉证书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 xml:space="preserve">二等奖（队伍）：2组，价值800元奖品+荣誉证书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三等奖（队伍）：3组，价值500元奖品+荣誉证书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 xml:space="preserve">优秀奖（队伍）：若干组，阅途文创奖品+荣誉证书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其他奖项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 xml:space="preserve">优秀指导老师：若干名，阅途文创奖品+荣誉证书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优秀组织单位：若干名，奖牌+荣誉证书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优秀组织个人：若干名，阅途文创奖品+荣誉证书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优秀组织社团：若干名，奖牌+荣誉证书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289" w:before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奖项说明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①一等奖、二等奖、三等奖：</w:t>
      </w:r>
      <w:r>
        <w:rPr>
          <w:rFonts w:hint="eastAsia" w:ascii="仿宋" w:hAnsi="仿宋" w:eastAsia="仿宋" w:cs="仿宋"/>
          <w:bCs/>
          <w:szCs w:val="32"/>
        </w:rPr>
        <w:t>通过“现场总决赛”专家评委对各参赛队伍评分决出；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②优秀奖：</w:t>
      </w:r>
      <w:r>
        <w:rPr>
          <w:rFonts w:hint="eastAsia" w:ascii="仿宋" w:hAnsi="仿宋" w:eastAsia="仿宋" w:cs="仿宋"/>
          <w:bCs/>
          <w:szCs w:val="32"/>
        </w:rPr>
        <w:t>在“网络评选”中排名靠前的队伍（晋级</w:t>
      </w:r>
      <w:r>
        <w:rPr>
          <w:rFonts w:hint="eastAsia" w:ascii="仿宋" w:hAnsi="仿宋" w:eastAsia="仿宋" w:cs="仿宋"/>
          <w:bCs/>
          <w:color w:val="000000"/>
          <w:szCs w:val="32"/>
        </w:rPr>
        <w:t>“现场总决赛”队伍除外</w:t>
      </w:r>
      <w:r>
        <w:rPr>
          <w:rFonts w:hint="eastAsia" w:ascii="仿宋" w:hAnsi="仿宋" w:eastAsia="仿宋" w:cs="仿宋"/>
          <w:bCs/>
          <w:szCs w:val="32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③</w:t>
      </w:r>
      <w:r>
        <w:rPr>
          <w:rFonts w:hint="eastAsia" w:ascii="仿宋" w:hAnsi="仿宋" w:eastAsia="仿宋" w:cs="仿宋"/>
          <w:bCs/>
          <w:szCs w:val="32"/>
        </w:rPr>
        <w:t>优秀指导老师：在比赛过程中给予参赛队伍指导，并且指导的队伍获得</w:t>
      </w:r>
      <w:r>
        <w:rPr>
          <w:rFonts w:hint="eastAsia" w:ascii="仿宋" w:hAnsi="仿宋" w:eastAsia="仿宋" w:cs="仿宋"/>
          <w:bCs/>
          <w:color w:val="000000"/>
          <w:szCs w:val="32"/>
        </w:rPr>
        <w:t>一等奖、二等奖、三等奖的院系/图书馆老师；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④</w:t>
      </w:r>
      <w:r>
        <w:rPr>
          <w:rFonts w:hint="eastAsia" w:ascii="仿宋" w:hAnsi="仿宋" w:eastAsia="仿宋" w:cs="仿宋"/>
          <w:bCs/>
          <w:color w:val="000000"/>
          <w:szCs w:val="32"/>
        </w:rPr>
        <w:t>优秀组织单位：</w:t>
      </w:r>
      <w:r>
        <w:rPr>
          <w:rFonts w:hint="eastAsia" w:ascii="仿宋" w:hAnsi="仿宋" w:eastAsia="仿宋" w:cs="仿宋"/>
          <w:bCs/>
          <w:szCs w:val="32"/>
        </w:rPr>
        <w:t>根据每个单位组织参与此大赛的参与情况，评出优秀组织单位奖若干名；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⑤</w:t>
      </w:r>
      <w:r>
        <w:rPr>
          <w:rFonts w:hint="eastAsia" w:ascii="仿宋" w:hAnsi="仿宋" w:eastAsia="仿宋" w:cs="仿宋"/>
          <w:bCs/>
          <w:color w:val="000000"/>
          <w:szCs w:val="32"/>
        </w:rPr>
        <w:t>优秀组织个人：获得</w:t>
      </w:r>
      <w:r>
        <w:rPr>
          <w:rFonts w:hint="eastAsia" w:ascii="仿宋" w:hAnsi="仿宋" w:eastAsia="仿宋" w:cs="仿宋"/>
          <w:bCs/>
          <w:szCs w:val="32"/>
        </w:rPr>
        <w:t>④并且有参与组织此大赛的院系/图书馆老师。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⑥优秀组织社团：指对本次活动宣传有突出贡献的学生社团，此奖项评选须由图书馆或学生社团填表申报，提供社团积极推广宣传本次活动的佐证材料，如推广照片、推文截图、QQ或微信群组织情况、推广成果描述等，由活动组委会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Style w:val="6"/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</w:rPr>
        <w:t>活动官网：</w:t>
      </w:r>
      <w:r>
        <w:rPr>
          <w:rFonts w:hint="eastAsia" w:ascii="仿宋" w:hAnsi="仿宋" w:eastAsia="仿宋" w:cs="仿宋"/>
          <w:szCs w:val="32"/>
        </w:rPr>
        <w:t>https://www.yuetu100.com/ah2023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咨询电话：400-881-6535</w:t>
      </w:r>
      <w:r>
        <w:rPr>
          <w:rFonts w:hint="eastAsia" w:ascii="仿宋" w:hAnsi="仿宋" w:eastAsia="仿宋" w:cs="仿宋"/>
          <w:szCs w:val="32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组织单位沟通QQ群: 650947415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参赛选手沟通QQ群: 562843724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F42DFF8-E443-4C0E-A272-4738A64012CE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B5C1800-F33C-4B5E-BE75-B1309BD76AEE}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A183D471-1670-425E-9549-6477C78F219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4D7F1FE-A2F7-4C41-B0BC-ABE862288B8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9E2B3"/>
    <w:multiLevelType w:val="singleLevel"/>
    <w:tmpl w:val="5A09E2B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22AABF1"/>
    <w:multiLevelType w:val="singleLevel"/>
    <w:tmpl w:val="722AAB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NWE3ZDExM2M0NWY1NjAwMDNiYTQyNDM0NmJkOGQifQ=="/>
  </w:docVars>
  <w:rsids>
    <w:rsidRoot w:val="529A71E4"/>
    <w:rsid w:val="041B7EDA"/>
    <w:rsid w:val="074369C7"/>
    <w:rsid w:val="0E963DAF"/>
    <w:rsid w:val="2D4345CC"/>
    <w:rsid w:val="44EA3D2C"/>
    <w:rsid w:val="529A71E4"/>
    <w:rsid w:val="56FB570E"/>
    <w:rsid w:val="64A36D1D"/>
    <w:rsid w:val="654A2A94"/>
    <w:rsid w:val="6D6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320" w:beforeAutospacing="0" w:after="320" w:afterAutospacing="0" w:line="240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99"/>
    <w:rPr>
      <w:rFonts w:cs="Times New Roman"/>
      <w:color w:val="0563C1"/>
      <w:u w:val="single"/>
    </w:rPr>
  </w:style>
  <w:style w:type="paragraph" w:styleId="7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2023-09-27T07:12:00Z</dcterms:created>
  <dc:creator>℡长发及腰热不热</dc:creator>
  <cp:lastModifiedBy>℡长发及腰热不热</cp:lastModifiedBy>
  <dcterms:modified xsi:type="dcterms:W3CDTF">2023-09-27T07:12:57Z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34A5CA49C73D4953A869DC661DAD26CF_11</vt:lpwstr>
  </property>
</Properties>
</file>