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方正小标宋_GBK" w:hAnsi="方正小标宋_GBK" w:eastAsia="方正小标宋_GBK" w:cs="方正小标宋_GBK"/>
          <w:b w:val="0"/>
          <w:bCs/>
          <w:color w:val="auto"/>
          <w:spacing w:val="-11"/>
          <w:sz w:val="44"/>
          <w:highlight w:val="none"/>
        </w:rPr>
      </w:pPr>
      <w:bookmarkStart w:id="0" w:name="_Toc26101"/>
      <w:bookmarkStart w:id="1" w:name="_Toc25758"/>
      <w:bookmarkStart w:id="2" w:name="_Toc4451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11"/>
          <w:sz w:val="44"/>
          <w:highlight w:val="none"/>
        </w:rPr>
        <w:t>安徽医科大学临床医学院教材选用规定</w:t>
      </w:r>
      <w:bookmarkEnd w:id="0"/>
      <w:bookmarkEnd w:id="1"/>
      <w:bookmarkEnd w:id="2"/>
    </w:p>
    <w:p>
      <w:pPr>
        <w:pStyle w:val="3"/>
        <w:spacing w:line="560" w:lineRule="exact"/>
        <w:ind w:firstLine="0" w:firstLineChars="0"/>
        <w:jc w:val="center"/>
        <w:rPr>
          <w:rFonts w:hint="eastAsia" w:ascii="方正仿宋_GBK" w:eastAsia="方正仿宋_GBK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3"/>
        <w:spacing w:line="560" w:lineRule="exact"/>
        <w:ind w:firstLine="0" w:firstLineChars="0"/>
        <w:jc w:val="center"/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/>
          <w:color w:val="auto"/>
          <w:sz w:val="32"/>
          <w:szCs w:val="32"/>
          <w:highlight w:val="none"/>
          <w:lang w:val="en-US" w:eastAsia="zh-CN"/>
        </w:rPr>
        <w:t>第一章  总则</w:t>
      </w:r>
      <w:bookmarkStart w:id="3" w:name="_GoBack"/>
      <w:bookmarkEnd w:id="3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方正仿宋_GBK" w:eastAsia="方正仿宋_GBK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教材是教学活动的重要工具，教材的选择是保证教学质量的重要环节。为进一步加强我院教材建设，规范教材的选用与审批等程序，确保高质量教材进课堂，特制定本规定。</w:t>
      </w:r>
    </w:p>
    <w:p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黑体_GBK" w:eastAsia="方正黑体_GBK"/>
          <w:color w:val="auto"/>
          <w:sz w:val="32"/>
          <w:highlight w:val="none"/>
          <w:lang w:val="en-US"/>
        </w:rPr>
      </w:pPr>
      <w:r>
        <w:rPr>
          <w:rFonts w:hint="eastAsia" w:ascii="方正黑体_GBK" w:eastAsia="方正黑体_GBK"/>
          <w:color w:val="auto"/>
          <w:sz w:val="32"/>
          <w:highlight w:val="none"/>
          <w:lang w:val="en-US" w:eastAsia="zh-CN"/>
        </w:rPr>
        <w:t xml:space="preserve">第二章  </w:t>
      </w:r>
      <w:r>
        <w:rPr>
          <w:rFonts w:hint="eastAsia" w:ascii="方正黑体_GBK" w:eastAsia="方正黑体_GBK"/>
          <w:color w:val="auto"/>
          <w:sz w:val="32"/>
          <w:highlight w:val="none"/>
          <w:lang w:val="en-US"/>
        </w:rPr>
        <w:t>教材选用原则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第二条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/>
        </w:rPr>
        <w:t>教材选用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 xml:space="preserve">应体现科学性、先进性、适用性，教材选用应遵循以下原则：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(一) 择优原则  我院教材选用以国家级、行业及省部级规划教材为主，凡有最新规划教材的，优先选用最新规划教材。在无规划教材的情况下可选用其他优秀协编教材，经系部审核后报教务处审批。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(二) 适用原则  选用的教材应符合课程大纲的基本要求，必须具有科学性、思想性、先进性、启发性，与教学计划相适应，与专业培养相匹配。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(三) 更新原则  要结合学科、专业的调整，加强教材的更新换代。无特殊情况，出版或修订的教材超过五年原则上不再选用。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(四) 统一原则  课程教学大纲要求相同的课程，应采用同一种教材。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ascii="方正黑体_GBK" w:eastAsia="方正黑体_GBK"/>
          <w:color w:val="auto"/>
          <w:sz w:val="32"/>
          <w:highlight w:val="none"/>
        </w:rPr>
      </w:pPr>
      <w:r>
        <w:rPr>
          <w:rFonts w:hint="eastAsia" w:ascii="方正黑体_GBK" w:eastAsia="方正黑体_GBK"/>
          <w:color w:val="auto"/>
          <w:sz w:val="32"/>
          <w:highlight w:val="none"/>
          <w:lang w:val="en-US" w:eastAsia="zh-CN"/>
        </w:rPr>
        <w:t xml:space="preserve">第三章 </w:t>
      </w:r>
      <w:r>
        <w:rPr>
          <w:rFonts w:hint="eastAsia" w:ascii="方正黑体_GBK" w:eastAsia="方正黑体_GBK"/>
          <w:color w:val="auto"/>
          <w:sz w:val="32"/>
          <w:highlight w:val="none"/>
        </w:rPr>
        <w:t>教材选用程序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教材选用程序原则上严格按照院和系部两级审批程序办理。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/>
        </w:rPr>
        <w:t>具体选用程序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(一) 教务处每学期发布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>教材选订通知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 xml:space="preserve">，由课程主讲教师推荐，经教研室同意，系部审核后，报教务处审批。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(二) 系部根据教务处下达的教学任务，由教研室组织对拟选用教材进行讨论，系部将确定教材汇总，经系部负责人签字后报教务处备案。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(三) 凡涉及思想政治理论课程的教材选用，由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>马克思主义学院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负责审批，学院党委宣传部审核，报教务处备案。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(四) 教务处整理、审核全院教材选用情况，报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>院务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会审批。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Chars="0"/>
        <w:jc w:val="center"/>
        <w:textAlignment w:val="auto"/>
        <w:rPr>
          <w:rFonts w:ascii="方正黑体_GBK" w:eastAsia="方正黑体_GBK"/>
          <w:color w:val="auto"/>
          <w:sz w:val="32"/>
          <w:highlight w:val="none"/>
          <w:lang w:val="en-US"/>
        </w:rPr>
      </w:pPr>
      <w:r>
        <w:rPr>
          <w:rFonts w:hint="eastAsia" w:ascii="方正黑体_GBK" w:eastAsia="方正黑体_GBK"/>
          <w:color w:val="auto"/>
          <w:sz w:val="32"/>
          <w:highlight w:val="none"/>
          <w:lang w:val="en-US" w:eastAsia="zh-CN"/>
        </w:rPr>
        <w:t xml:space="preserve">第四章 </w:t>
      </w:r>
      <w:r>
        <w:rPr>
          <w:rFonts w:hint="eastAsia" w:ascii="方正黑体_GBK" w:eastAsia="方正黑体_GBK"/>
          <w:color w:val="auto"/>
          <w:sz w:val="32"/>
          <w:highlight w:val="none"/>
          <w:lang w:val="en-US"/>
        </w:rPr>
        <w:t>自编教材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既无规划教材又无协编教材，可参照《安徽医科大学临床医学院教材建设实施办法》，有计划地组织编写自编教材。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(一) 凡学院教师根据教学计划和教学需要编写并由学院组织印刷、出版、发行的实验(实习)指导书、课程讲义、习题集、教学指导书、教学参考书等为自编教材。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(二) 学院根据教学需要从严选用自编教材。选用此类教材需所在系部书面提出相关教材的情况说明及选用原因，将样书及出版合同（原件）提交教务处备案，经教务处组织专家审核后方可选用。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(三) 未经教务处审批立项的自编教材，一概不予选用。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黑体_GBK" w:eastAsia="方正黑体_GBK"/>
          <w:color w:val="auto"/>
          <w:sz w:val="32"/>
          <w:highlight w:val="none"/>
          <w:lang w:val="en-US"/>
        </w:rPr>
      </w:pPr>
      <w:r>
        <w:rPr>
          <w:rFonts w:hint="eastAsia" w:ascii="方正黑体_GBK" w:eastAsia="方正黑体_GBK"/>
          <w:color w:val="auto"/>
          <w:sz w:val="32"/>
          <w:highlight w:val="none"/>
          <w:lang w:val="en-US" w:eastAsia="zh-CN"/>
        </w:rPr>
        <w:t xml:space="preserve">第五章 </w:t>
      </w:r>
      <w:r>
        <w:rPr>
          <w:rFonts w:hint="eastAsia" w:ascii="方正黑体_GBK" w:eastAsia="方正黑体_GBK"/>
          <w:color w:val="auto"/>
          <w:sz w:val="32"/>
          <w:highlight w:val="none"/>
          <w:lang w:val="en-US"/>
        </w:rPr>
        <w:t>教材的审定与采购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 xml:space="preserve"> 教务处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审定教材选用，审定教材征订计划，重点审查变更的教材以及新开课程所选的教材。教材征订计划审定通过后，方可采购。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第六条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教材采购过程中如遇教材停版、换版情况，教务处协同相关教学单位联系落实更换教材，征订新教材。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/>
        <w:jc w:val="both"/>
        <w:textAlignment w:val="auto"/>
        <w:rPr>
          <w:rFonts w:ascii="方正仿宋_GBK" w:eastAsia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eastAsia="方正仿宋_GBK"/>
          <w:b/>
          <w:bCs/>
          <w:color w:val="auto"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教材选定后的采购工作由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>后勤管理处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统一组织实施。</w:t>
      </w:r>
    </w:p>
    <w:p/>
    <w:sectPr>
      <w:pgSz w:w="11906" w:h="16838"/>
      <w:pgMar w:top="2041" w:right="1559" w:bottom="204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44909"/>
    <w:rsid w:val="02951075"/>
    <w:rsid w:val="122F2B20"/>
    <w:rsid w:val="1BAF7FF8"/>
    <w:rsid w:val="1FF75496"/>
    <w:rsid w:val="2B351259"/>
    <w:rsid w:val="2BB32636"/>
    <w:rsid w:val="2ECB33A3"/>
    <w:rsid w:val="433F1CAA"/>
    <w:rsid w:val="48044909"/>
    <w:rsid w:val="49E706EC"/>
    <w:rsid w:val="63626E0F"/>
    <w:rsid w:val="68FE015C"/>
    <w:rsid w:val="6F3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jc w:val="center"/>
      <w:outlineLvl w:val="1"/>
    </w:pPr>
    <w:rPr>
      <w:rFonts w:ascii="黑体" w:hAnsi="黑体" w:eastAsia="黑体" w:cs="黑体"/>
      <w:b/>
      <w:spacing w:val="-6"/>
      <w:kern w:val="0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ind w:firstLine="420" w:firstLineChars="200"/>
      <w:jc w:val="left"/>
    </w:pPr>
    <w:rPr>
      <w:rFonts w:ascii="仿宋" w:hAnsi="仿宋" w:cs="仿宋"/>
      <w:kern w:val="0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1002</Characters>
  <Lines>0</Lines>
  <Paragraphs>0</Paragraphs>
  <TotalTime>18</TotalTime>
  <ScaleCrop>false</ScaleCrop>
  <LinksUpToDate>false</LinksUpToDate>
  <CharactersWithSpaces>1039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2021-10-13T08:24:00Z</dcterms:created>
  <dc:creator>陆杨</dc:creator>
  <cp:lastModifiedBy>华园考研赵老师</cp:lastModifiedBy>
  <dcterms:modified xsi:type="dcterms:W3CDTF">2022-04-28T06:31:56Z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1CFEF0FF9E124BC8977DE0D41AB275BD</vt:lpwstr>
  </property>
</Properties>
</file>